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t>各</w:t>
      </w:r>
      <w:r>
        <w:rPr>
          <w:rFonts w:hint="eastAsia"/>
          <w:b/>
          <w:bCs/>
          <w:sz w:val="32"/>
          <w:szCs w:val="32"/>
        </w:rPr>
        <w:t>二级学院2019年学生工作要点</w:t>
      </w:r>
    </w:p>
    <w:bookmarkEnd w:id="0"/>
    <w:p>
      <w:pPr>
        <w:rPr>
          <w:rFonts w:hint="eastAsia"/>
          <w:b/>
        </w:rPr>
      </w:pP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</w:rPr>
        <w:t>美术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学生事务千万条，安全稳定第一条；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教育载体多元化，价值涵养再升华；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网络思政新阵地，品牌项目扩内涵；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学工队伍提能级，业务学习在路上。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音乐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2019年音乐学院学生工作将聚焦六个“一”的举措，依靠组织、制度、队伍、活动、宣传、考核六大载体，深化八大品牌活动，致力于培养有坚定理想信念、高尚道德情操、扎实专业知识、优秀创作能力、浓厚人文素养和浓烈家国情怀的新时代文艺工作者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设计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设计学院2019年加强中国传统文化建设，开展社会主义核心价值观第二季——爱国主题教育；推进学院官微升级改革，加强新媒体在思想政治教育工作的运用；开展大学生能力培训班，切实提高学生的组织、协调、人际交往、沟通能力；加强制度建设，编印设计学院学生管理规范、守则、辅导员工作手册；打造入党积极分子和预备党员队伍；做好兼职辅导员试点，提高学生工作的精细化、人性化；探索思政课堂建设，争取在个别专业进行尝试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影视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 xml:space="preserve">落实制度建设，不断提升学工队伍工作水平； 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 xml:space="preserve">以“明德勤学”为核心，夯实基础性管理工作； 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 xml:space="preserve">加强思政教育与专业教育融合，打造特色美育活动； 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>助力成才，增强服务学生的工作意识与能力。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舞蹈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>强基固本，精致管理，为学生的成长发展保驾护航；突出优势，主动作为，为学生的培养和就业创业开拓空间；彰显特色，营造舞院学子爱党爱国、心系社会的思想教育氛围。重点关注学生工作全面融入新时代互联网+问题，辅导员队伍建设的系统性、专业化问题，如何有效解决意识形态教育复杂性问题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传媒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>实施辅导员责任清单、院导师联系班级、重点案例学习分析三项制度，促使工作机制科学化；狠抓意识形态、学风建设、就业创业三项重点，带动常规工作精细化；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>克服学生工作与生命教育融入不够、与教学体系结合不够、与国际教育接轨不够三大问题，围绕三有目标，促进学工队伍专业化；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>创新智抒传艺韵、论辩传艺思、影印传艺梦、笔墨传艺美、甄乐传艺情五传载体，推动特色工作精品化。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流行</w:t>
      </w:r>
      <w:r>
        <w:rPr>
          <w:rFonts w:hint="eastAsia" w:ascii="宋体" w:hAnsi="宋体" w:eastAsia="宋体" w:cs="宋体"/>
          <w:b/>
          <w:lang w:eastAsia="zh-CN"/>
        </w:rPr>
        <w:t>音乐学院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流行音乐学院紧紧围绕学校高质量发展的目标，确定学院学生工作“坚守立德树人初心，聚力提升育人实效”的核心思路，聚力提升学工队伍团队能级，预防为先确保安全稳定，实事求是积极思想引领，系统优化提高工作实效。通过学业督导行动、关爱成长行动、思想引领行动、素质提升行动，突出学生工作的针对性、系统性、发展性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人文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人文学院2019年学生工作将深入贯彻落实党的十九大精神、全国教育大会、全国全省高校思想政治工作会议和学校第十次党代会精神，秉承“以学生发展为中心”的教育理念，分别从提高政治站位，进一步强化思想引领；坚定文化自信，进一步丰富文化涵育；突出育人导向，进一步加强素质拓展；贴合时代主题，进一步推进创新创业；紧扣育心育德，进一步抓实心理健康五个方面来展开，突出传统文化，彰显品牌特色，以优异的成绩献礼中华人民共和国成立70周年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工业</w:t>
      </w:r>
      <w:r>
        <w:rPr>
          <w:rFonts w:hint="eastAsia" w:ascii="宋体" w:hAnsi="宋体" w:eastAsia="宋体" w:cs="宋体"/>
          <w:b/>
          <w:lang w:eastAsia="zh-CN"/>
        </w:rPr>
        <w:t>设计学院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建立学校、学院、班级三级，以学生干部为基层支撑的有深度的网格化层级管理体系；管理服务工作体系化、制度化、规范化，建立健全各项制度规范，将学生工作细化、深化，为培养新时代优秀大学生做好制度保障；贯彻立德树人的教育理念，大力开展“美的教育”，将艺术之美、品德之美、科技之美相结合；着力建设良好的学风，坚持“教“与”学”联动模式，采取三级查课机制，课堂预警机制，学分预警机制，在学院构建良好的学风氛围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  <w:bCs/>
          <w:lang w:eastAsia="zh-CN"/>
        </w:rPr>
        <w:t>文化产业学院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围绕创建和谐稳定的学生队伍一条主线，把握常规工作有亮点，创新工作有特点两个指导思想，做好四个强化，四个推进常规工作，强化创新创业，推进创新创业实践中心建设等特色工作。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四个强化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</w:rPr>
        <w:t>四个推进，具体指：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强化思想引领，推进思想教育途径拓展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强化学风建设，推进学生学业教育指导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强化服务育人，推进学生全面发展成长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强化安全意识，推进学院和谐稳定发展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高职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高职学院所处发展方位和学生工作的难点和痛点；高职学院2019年学生工作主要是坚持一个方向，建设四个平台。一个方向是坚持正确的政治方向，四个平台是学生工作能力提升平台，学生成长平台，团学活动拓展平台，宿舍文化展示平台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  <w:bCs/>
          <w:lang w:eastAsia="zh-CN"/>
        </w:rPr>
        <w:t>国际教育学院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2019年，国际教育学院将继续做好来华留学生的教学管理工作，积极扩大南艺在国际的知名度；依托各类奖学金项目，特别是学历生和高层次学历生的增加，我院拟在教学、招生、行政和管理等几个方面积极开展留学生工作，为提升南艺的国际化而努力奋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648D1"/>
    <w:rsid w:val="0DBB6F9B"/>
    <w:rsid w:val="28980EB7"/>
    <w:rsid w:val="2E072B5A"/>
    <w:rsid w:val="31F76B10"/>
    <w:rsid w:val="39740C3F"/>
    <w:rsid w:val="3F1B681F"/>
    <w:rsid w:val="58E044C1"/>
    <w:rsid w:val="65627F31"/>
    <w:rsid w:val="6EF70277"/>
    <w:rsid w:val="759A5A80"/>
    <w:rsid w:val="7CE648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